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8F3" w:rsidRDefault="009041CF" w:rsidP="009041CF">
      <w:pPr>
        <w:spacing w:line="240" w:lineRule="auto"/>
        <w:contextualSpacing/>
        <w:rPr>
          <w:sz w:val="24"/>
          <w:szCs w:val="24"/>
        </w:rPr>
      </w:pPr>
      <w:r>
        <w:rPr>
          <w:sz w:val="24"/>
          <w:szCs w:val="24"/>
        </w:rPr>
        <w:t>Course Outline: Psychology</w:t>
      </w:r>
    </w:p>
    <w:p w:rsidR="009041CF" w:rsidRDefault="009041CF" w:rsidP="009041CF">
      <w:pPr>
        <w:spacing w:line="240" w:lineRule="auto"/>
        <w:contextualSpacing/>
        <w:rPr>
          <w:sz w:val="24"/>
          <w:szCs w:val="24"/>
        </w:rPr>
      </w:pPr>
      <w:r>
        <w:rPr>
          <w:sz w:val="24"/>
          <w:szCs w:val="24"/>
        </w:rPr>
        <w:t xml:space="preserve">Mr. </w:t>
      </w:r>
      <w:proofErr w:type="spellStart"/>
      <w:r>
        <w:rPr>
          <w:sz w:val="24"/>
          <w:szCs w:val="24"/>
        </w:rPr>
        <w:t>Grahn</w:t>
      </w:r>
      <w:proofErr w:type="spellEnd"/>
      <w:r>
        <w:rPr>
          <w:sz w:val="24"/>
          <w:szCs w:val="24"/>
        </w:rPr>
        <w:t xml:space="preserve"> – B223</w:t>
      </w:r>
    </w:p>
    <w:p w:rsidR="009041CF" w:rsidRDefault="009041CF" w:rsidP="009041CF">
      <w:pPr>
        <w:spacing w:line="240" w:lineRule="auto"/>
        <w:contextualSpacing/>
        <w:rPr>
          <w:sz w:val="24"/>
          <w:szCs w:val="24"/>
        </w:rPr>
      </w:pPr>
    </w:p>
    <w:p w:rsidR="009041CF" w:rsidRDefault="009041CF" w:rsidP="009041CF">
      <w:pPr>
        <w:spacing w:line="240" w:lineRule="auto"/>
        <w:contextualSpacing/>
        <w:rPr>
          <w:sz w:val="24"/>
          <w:szCs w:val="24"/>
        </w:rPr>
      </w:pPr>
      <w:r>
        <w:rPr>
          <w:sz w:val="24"/>
          <w:szCs w:val="24"/>
        </w:rPr>
        <w:t>Course Targets:</w:t>
      </w:r>
    </w:p>
    <w:p w:rsidR="009041CF" w:rsidRDefault="009041CF" w:rsidP="009041CF">
      <w:pPr>
        <w:pStyle w:val="ListParagraph"/>
        <w:numPr>
          <w:ilvl w:val="0"/>
          <w:numId w:val="1"/>
        </w:numPr>
        <w:spacing w:line="240" w:lineRule="auto"/>
        <w:rPr>
          <w:sz w:val="24"/>
          <w:szCs w:val="24"/>
        </w:rPr>
      </w:pPr>
      <w:r>
        <w:rPr>
          <w:sz w:val="24"/>
          <w:szCs w:val="24"/>
        </w:rPr>
        <w:t>Evaluate historical figures and their contributions to psychology</w:t>
      </w:r>
    </w:p>
    <w:p w:rsidR="009041CF" w:rsidRDefault="009041CF" w:rsidP="009041CF">
      <w:pPr>
        <w:pStyle w:val="ListParagraph"/>
        <w:numPr>
          <w:ilvl w:val="0"/>
          <w:numId w:val="1"/>
        </w:numPr>
        <w:spacing w:line="240" w:lineRule="auto"/>
        <w:rPr>
          <w:sz w:val="24"/>
          <w:szCs w:val="24"/>
        </w:rPr>
      </w:pPr>
      <w:r>
        <w:rPr>
          <w:sz w:val="24"/>
          <w:szCs w:val="24"/>
        </w:rPr>
        <w:t>Assess how effectively research is done in psychology</w:t>
      </w:r>
    </w:p>
    <w:p w:rsidR="009041CF" w:rsidRDefault="009041CF" w:rsidP="009041CF">
      <w:pPr>
        <w:pStyle w:val="ListParagraph"/>
        <w:numPr>
          <w:ilvl w:val="0"/>
          <w:numId w:val="1"/>
        </w:numPr>
        <w:spacing w:line="240" w:lineRule="auto"/>
        <w:rPr>
          <w:sz w:val="24"/>
          <w:szCs w:val="24"/>
        </w:rPr>
      </w:pPr>
      <w:r>
        <w:rPr>
          <w:sz w:val="24"/>
          <w:szCs w:val="24"/>
        </w:rPr>
        <w:t>Identify types of learning, memory, and perception</w:t>
      </w:r>
    </w:p>
    <w:p w:rsidR="009041CF" w:rsidRDefault="009041CF" w:rsidP="009041CF">
      <w:pPr>
        <w:pStyle w:val="ListParagraph"/>
        <w:numPr>
          <w:ilvl w:val="0"/>
          <w:numId w:val="1"/>
        </w:numPr>
        <w:spacing w:line="240" w:lineRule="auto"/>
        <w:rPr>
          <w:sz w:val="24"/>
          <w:szCs w:val="24"/>
        </w:rPr>
      </w:pPr>
      <w:r>
        <w:rPr>
          <w:sz w:val="24"/>
          <w:szCs w:val="24"/>
        </w:rPr>
        <w:t>Evaluate different personality types and how they impact behaviors</w:t>
      </w:r>
    </w:p>
    <w:p w:rsidR="009041CF" w:rsidRDefault="009041CF" w:rsidP="009041CF">
      <w:pPr>
        <w:pStyle w:val="ListParagraph"/>
        <w:numPr>
          <w:ilvl w:val="0"/>
          <w:numId w:val="1"/>
        </w:numPr>
        <w:spacing w:line="240" w:lineRule="auto"/>
        <w:rPr>
          <w:sz w:val="24"/>
          <w:szCs w:val="24"/>
        </w:rPr>
      </w:pPr>
      <w:r>
        <w:rPr>
          <w:sz w:val="24"/>
          <w:szCs w:val="24"/>
        </w:rPr>
        <w:t>Understand motivational techniques and how emotion is tied to them</w:t>
      </w:r>
    </w:p>
    <w:p w:rsidR="009041CF" w:rsidRDefault="009041CF" w:rsidP="009041CF">
      <w:pPr>
        <w:pStyle w:val="ListParagraph"/>
        <w:numPr>
          <w:ilvl w:val="0"/>
          <w:numId w:val="1"/>
        </w:numPr>
        <w:spacing w:line="240" w:lineRule="auto"/>
        <w:rPr>
          <w:sz w:val="24"/>
          <w:szCs w:val="24"/>
        </w:rPr>
      </w:pPr>
      <w:r>
        <w:rPr>
          <w:sz w:val="24"/>
          <w:szCs w:val="24"/>
        </w:rPr>
        <w:t>Evaluate various life stages for humans</w:t>
      </w:r>
    </w:p>
    <w:p w:rsidR="009041CF" w:rsidRDefault="009041CF" w:rsidP="009041CF">
      <w:pPr>
        <w:pStyle w:val="ListParagraph"/>
        <w:numPr>
          <w:ilvl w:val="0"/>
          <w:numId w:val="1"/>
        </w:numPr>
        <w:spacing w:line="240" w:lineRule="auto"/>
        <w:rPr>
          <w:sz w:val="24"/>
          <w:szCs w:val="24"/>
        </w:rPr>
      </w:pPr>
      <w:r>
        <w:rPr>
          <w:sz w:val="24"/>
          <w:szCs w:val="24"/>
        </w:rPr>
        <w:t>Assess stress/adjustment/conflicts and impact on human behavior</w:t>
      </w:r>
    </w:p>
    <w:p w:rsidR="009041CF" w:rsidRDefault="009041CF" w:rsidP="009041CF">
      <w:pPr>
        <w:pStyle w:val="ListParagraph"/>
        <w:numPr>
          <w:ilvl w:val="0"/>
          <w:numId w:val="1"/>
        </w:numPr>
        <w:spacing w:line="240" w:lineRule="auto"/>
        <w:rPr>
          <w:sz w:val="24"/>
          <w:szCs w:val="24"/>
        </w:rPr>
      </w:pPr>
      <w:r>
        <w:rPr>
          <w:sz w:val="24"/>
          <w:szCs w:val="24"/>
        </w:rPr>
        <w:t>Interpret different forms of abnormal behavior</w:t>
      </w:r>
    </w:p>
    <w:p w:rsidR="009041CF" w:rsidRPr="005D7E84" w:rsidRDefault="009041CF" w:rsidP="009041CF">
      <w:pPr>
        <w:pStyle w:val="ListParagraph"/>
        <w:numPr>
          <w:ilvl w:val="0"/>
          <w:numId w:val="1"/>
        </w:numPr>
        <w:spacing w:line="240" w:lineRule="auto"/>
        <w:rPr>
          <w:sz w:val="24"/>
          <w:szCs w:val="24"/>
        </w:rPr>
      </w:pPr>
      <w:r>
        <w:rPr>
          <w:sz w:val="24"/>
          <w:szCs w:val="24"/>
        </w:rPr>
        <w:t>Assess how human interaction affects behaviors</w:t>
      </w:r>
    </w:p>
    <w:p w:rsidR="009041CF" w:rsidRDefault="009041CF" w:rsidP="009041CF">
      <w:pPr>
        <w:spacing w:line="240" w:lineRule="auto"/>
        <w:rPr>
          <w:sz w:val="24"/>
          <w:szCs w:val="24"/>
        </w:rPr>
      </w:pPr>
      <w:r>
        <w:rPr>
          <w:sz w:val="24"/>
          <w:szCs w:val="24"/>
        </w:rPr>
        <w:t>Schedule:</w:t>
      </w:r>
    </w:p>
    <w:p w:rsidR="009041CF" w:rsidRDefault="009041CF" w:rsidP="009041CF">
      <w:pPr>
        <w:pStyle w:val="ListParagraph"/>
        <w:numPr>
          <w:ilvl w:val="0"/>
          <w:numId w:val="2"/>
        </w:numPr>
        <w:spacing w:line="240" w:lineRule="auto"/>
        <w:rPr>
          <w:sz w:val="24"/>
          <w:szCs w:val="24"/>
        </w:rPr>
      </w:pPr>
      <w:r>
        <w:rPr>
          <w:sz w:val="24"/>
          <w:szCs w:val="24"/>
        </w:rPr>
        <w:t>Psychology: Intro, Research and Today</w:t>
      </w:r>
    </w:p>
    <w:p w:rsidR="009041CF" w:rsidRDefault="009041CF" w:rsidP="009041CF">
      <w:pPr>
        <w:pStyle w:val="ListParagraph"/>
        <w:numPr>
          <w:ilvl w:val="0"/>
          <w:numId w:val="2"/>
        </w:numPr>
        <w:spacing w:line="240" w:lineRule="auto"/>
        <w:rPr>
          <w:sz w:val="24"/>
          <w:szCs w:val="24"/>
        </w:rPr>
      </w:pPr>
      <w:r>
        <w:rPr>
          <w:sz w:val="24"/>
          <w:szCs w:val="24"/>
        </w:rPr>
        <w:t>Learning, Memory, and Perception</w:t>
      </w:r>
    </w:p>
    <w:p w:rsidR="009041CF" w:rsidRDefault="009041CF" w:rsidP="009041CF">
      <w:pPr>
        <w:pStyle w:val="ListParagraph"/>
        <w:numPr>
          <w:ilvl w:val="0"/>
          <w:numId w:val="2"/>
        </w:numPr>
        <w:spacing w:line="240" w:lineRule="auto"/>
        <w:rPr>
          <w:sz w:val="24"/>
          <w:szCs w:val="24"/>
        </w:rPr>
      </w:pPr>
      <w:r>
        <w:rPr>
          <w:sz w:val="24"/>
          <w:szCs w:val="24"/>
        </w:rPr>
        <w:t>Personality and testing</w:t>
      </w:r>
    </w:p>
    <w:p w:rsidR="009041CF" w:rsidRDefault="009041CF" w:rsidP="009041CF">
      <w:pPr>
        <w:pStyle w:val="ListParagraph"/>
        <w:numPr>
          <w:ilvl w:val="0"/>
          <w:numId w:val="2"/>
        </w:numPr>
        <w:spacing w:line="240" w:lineRule="auto"/>
        <w:rPr>
          <w:sz w:val="24"/>
          <w:szCs w:val="24"/>
        </w:rPr>
      </w:pPr>
      <w:r>
        <w:rPr>
          <w:sz w:val="24"/>
          <w:szCs w:val="24"/>
        </w:rPr>
        <w:t>Motivation, Emotion, and Altered States</w:t>
      </w:r>
    </w:p>
    <w:p w:rsidR="009041CF" w:rsidRDefault="009041CF" w:rsidP="009041CF">
      <w:pPr>
        <w:pStyle w:val="ListParagraph"/>
        <w:numPr>
          <w:ilvl w:val="0"/>
          <w:numId w:val="2"/>
        </w:numPr>
        <w:spacing w:line="240" w:lineRule="auto"/>
        <w:rPr>
          <w:sz w:val="24"/>
          <w:szCs w:val="24"/>
        </w:rPr>
      </w:pPr>
      <w:r>
        <w:rPr>
          <w:sz w:val="24"/>
          <w:szCs w:val="24"/>
        </w:rPr>
        <w:t>Adolescence and Adulthood</w:t>
      </w:r>
    </w:p>
    <w:p w:rsidR="009041CF" w:rsidRDefault="009041CF" w:rsidP="009041CF">
      <w:pPr>
        <w:pStyle w:val="ListParagraph"/>
        <w:numPr>
          <w:ilvl w:val="0"/>
          <w:numId w:val="2"/>
        </w:numPr>
        <w:spacing w:line="240" w:lineRule="auto"/>
        <w:rPr>
          <w:sz w:val="24"/>
          <w:szCs w:val="24"/>
        </w:rPr>
      </w:pPr>
      <w:r>
        <w:rPr>
          <w:sz w:val="24"/>
          <w:szCs w:val="24"/>
        </w:rPr>
        <w:t>Stress, Conflict, and Adjustment to Society</w:t>
      </w:r>
    </w:p>
    <w:p w:rsidR="009041CF" w:rsidRDefault="009041CF" w:rsidP="009041CF">
      <w:pPr>
        <w:pStyle w:val="ListParagraph"/>
        <w:numPr>
          <w:ilvl w:val="0"/>
          <w:numId w:val="2"/>
        </w:numPr>
        <w:spacing w:line="240" w:lineRule="auto"/>
        <w:rPr>
          <w:sz w:val="24"/>
          <w:szCs w:val="24"/>
        </w:rPr>
      </w:pPr>
      <w:r>
        <w:rPr>
          <w:sz w:val="24"/>
          <w:szCs w:val="24"/>
        </w:rPr>
        <w:t>Abnormal Behavior</w:t>
      </w:r>
    </w:p>
    <w:p w:rsidR="009041CF" w:rsidRDefault="009041CF" w:rsidP="009041CF">
      <w:pPr>
        <w:pStyle w:val="ListParagraph"/>
        <w:numPr>
          <w:ilvl w:val="0"/>
          <w:numId w:val="2"/>
        </w:numPr>
        <w:spacing w:line="240" w:lineRule="auto"/>
        <w:rPr>
          <w:sz w:val="24"/>
          <w:szCs w:val="24"/>
        </w:rPr>
      </w:pPr>
      <w:r>
        <w:rPr>
          <w:sz w:val="24"/>
          <w:szCs w:val="24"/>
        </w:rPr>
        <w:t>Human Relations and Interaction</w:t>
      </w:r>
    </w:p>
    <w:p w:rsidR="009041CF" w:rsidRDefault="009041CF" w:rsidP="009041CF">
      <w:pPr>
        <w:spacing w:line="240" w:lineRule="auto"/>
        <w:rPr>
          <w:sz w:val="24"/>
          <w:szCs w:val="24"/>
        </w:rPr>
      </w:pPr>
      <w:r>
        <w:rPr>
          <w:sz w:val="24"/>
          <w:szCs w:val="24"/>
        </w:rPr>
        <w:t xml:space="preserve">Grading:  Grade scale is typical 90/80/70/60.  </w:t>
      </w:r>
    </w:p>
    <w:p w:rsidR="009041CF" w:rsidRDefault="009041CF" w:rsidP="009041CF">
      <w:pPr>
        <w:spacing w:line="240" w:lineRule="auto"/>
        <w:rPr>
          <w:sz w:val="24"/>
          <w:szCs w:val="24"/>
        </w:rPr>
      </w:pPr>
      <w:r>
        <w:rPr>
          <w:sz w:val="24"/>
          <w:szCs w:val="24"/>
        </w:rPr>
        <w:t xml:space="preserve">Assessments/Tests:  </w:t>
      </w:r>
      <w:r w:rsidR="005D7E84">
        <w:rPr>
          <w:sz w:val="24"/>
          <w:szCs w:val="24"/>
        </w:rPr>
        <w:t>There will be an assessment (test) after each unit.  Tests are generally between 40-50 points each.  Tests will make up about 60% of your grade, with the other 40% coming from other assessments, i.e. projects, group discussion, etc.</w:t>
      </w:r>
    </w:p>
    <w:p w:rsidR="005D7E84" w:rsidRDefault="005D7E84" w:rsidP="009041CF">
      <w:pPr>
        <w:spacing w:line="240" w:lineRule="auto"/>
        <w:rPr>
          <w:sz w:val="24"/>
          <w:szCs w:val="24"/>
        </w:rPr>
      </w:pPr>
      <w:r>
        <w:rPr>
          <w:sz w:val="24"/>
          <w:szCs w:val="24"/>
        </w:rPr>
        <w:t xml:space="preserve">Notebooks: You will need one for notes.  The majority of the test/assessment will come from the notes given in class.  </w:t>
      </w:r>
    </w:p>
    <w:p w:rsidR="005D7E84" w:rsidRDefault="005D7E84" w:rsidP="009041CF">
      <w:pPr>
        <w:spacing w:line="240" w:lineRule="auto"/>
        <w:rPr>
          <w:sz w:val="24"/>
          <w:szCs w:val="24"/>
        </w:rPr>
      </w:pPr>
      <w:r>
        <w:rPr>
          <w:sz w:val="24"/>
          <w:szCs w:val="24"/>
        </w:rPr>
        <w:t>Handouts:  A Unit ‘Target’ Sheet will accompany each unit.  This sheet will outline the ‘learning targets’ for the unit, as well as have vocabulary on it that you will be responsible for from the textbook.  Other handouts will come at various times.</w:t>
      </w:r>
    </w:p>
    <w:p w:rsidR="005D7E84" w:rsidRDefault="005D7E84" w:rsidP="009041CF">
      <w:pPr>
        <w:spacing w:line="240" w:lineRule="auto"/>
        <w:rPr>
          <w:sz w:val="24"/>
          <w:szCs w:val="24"/>
        </w:rPr>
      </w:pPr>
      <w:r>
        <w:rPr>
          <w:sz w:val="24"/>
          <w:szCs w:val="24"/>
        </w:rPr>
        <w:t>Projects:  Each unit will include other project assessments; group discussion, oral presentation, paper/summary, etc.</w:t>
      </w:r>
    </w:p>
    <w:p w:rsidR="005D7E84" w:rsidRDefault="005D7E84" w:rsidP="009041CF">
      <w:pPr>
        <w:spacing w:line="240" w:lineRule="auto"/>
        <w:rPr>
          <w:sz w:val="24"/>
          <w:szCs w:val="24"/>
        </w:rPr>
      </w:pPr>
      <w:r>
        <w:rPr>
          <w:sz w:val="24"/>
          <w:szCs w:val="24"/>
        </w:rPr>
        <w:t>Participation:  This class ‘stresses’ participation.  You will be asked to discuss your feelings/emotions on various topics.  Be prepared to be honest with yourself and listen to your classmates when involved in class discussions.</w:t>
      </w:r>
    </w:p>
    <w:p w:rsidR="005D7E84" w:rsidRPr="009041CF" w:rsidRDefault="005D7E84" w:rsidP="009041CF">
      <w:pPr>
        <w:spacing w:line="240" w:lineRule="auto"/>
        <w:rPr>
          <w:sz w:val="24"/>
          <w:szCs w:val="24"/>
        </w:rPr>
      </w:pPr>
    </w:p>
    <w:sectPr w:rsidR="005D7E84" w:rsidRPr="009041CF" w:rsidSect="001008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D61F2"/>
    <w:multiLevelType w:val="hybridMultilevel"/>
    <w:tmpl w:val="F430A0DA"/>
    <w:lvl w:ilvl="0" w:tplc="1CD8E35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061059"/>
    <w:multiLevelType w:val="hybridMultilevel"/>
    <w:tmpl w:val="07A473C8"/>
    <w:lvl w:ilvl="0" w:tplc="F2100DA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41CF"/>
    <w:rsid w:val="001008F3"/>
    <w:rsid w:val="005D7E84"/>
    <w:rsid w:val="009041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8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1C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PSD</Company>
  <LinksUpToDate>false</LinksUpToDate>
  <CharactersWithSpaces>1847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Plymouth School District</dc:creator>
  <cp:keywords/>
  <dc:description/>
  <cp:lastModifiedBy>Plymouth School District</cp:lastModifiedBy>
  <cp:revision>1</cp:revision>
  <cp:lastPrinted>2011-01-17T18:07:00Z</cp:lastPrinted>
  <dcterms:created xsi:type="dcterms:W3CDTF">2011-01-17T17:34:00Z</dcterms:created>
  <dcterms:modified xsi:type="dcterms:W3CDTF">2011-01-17T18:13:00Z</dcterms:modified>
</cp:coreProperties>
</file>